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D39" w:rsidRPr="003F5D39" w:rsidRDefault="003F5D39" w:rsidP="003F5D39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3F5D39" w:rsidRPr="003F5D39" w:rsidRDefault="003F5D39" w:rsidP="003F5D39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3F5D39" w:rsidRPr="003F5D39" w:rsidRDefault="003F5D39" w:rsidP="003F5D39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3F5D39" w:rsidRPr="003F5D39" w:rsidRDefault="003F5D39" w:rsidP="003F5D39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3F5D39" w:rsidRPr="003F5D39" w:rsidRDefault="003F5D39" w:rsidP="003F5D39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3F5D39" w:rsidRPr="003F5D39" w:rsidRDefault="003F5D39" w:rsidP="003F5D39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3F5D39" w:rsidRPr="003F5D39" w:rsidRDefault="003F5D39" w:rsidP="003F5D39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3F5D39" w:rsidRPr="003F5D39" w:rsidRDefault="003F5D39" w:rsidP="003F5D39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3F5D39" w:rsidRPr="003F5D39" w:rsidRDefault="003F5D39" w:rsidP="003F5D39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E83FC8" w:rsidRPr="003F5D39" w:rsidRDefault="00E83FC8" w:rsidP="003F5D39">
      <w:pPr>
        <w:shd w:val="clear" w:color="auto" w:fill="FFFFFF"/>
        <w:spacing w:after="0"/>
        <w:ind w:left="360"/>
        <w:jc w:val="center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  <w:r w:rsidRPr="003F5D39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Положение о формах,</w:t>
      </w:r>
    </w:p>
    <w:p w:rsidR="00E83FC8" w:rsidRPr="003F5D39" w:rsidRDefault="00E83FC8" w:rsidP="003F5D39">
      <w:pPr>
        <w:shd w:val="clear" w:color="auto" w:fill="FFFFFF"/>
        <w:spacing w:after="0"/>
        <w:ind w:left="360"/>
        <w:jc w:val="center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  <w:r w:rsidRPr="003F5D39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периодичности и порядке текущего контроля у</w:t>
      </w:r>
      <w:bookmarkStart w:id="0" w:name="_GoBack"/>
      <w:bookmarkEnd w:id="0"/>
      <w:r w:rsidRPr="003F5D39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спеваемости и промежуточной аттестации обучающихся.</w:t>
      </w:r>
    </w:p>
    <w:p w:rsidR="003F5D39" w:rsidRPr="003F5D39" w:rsidRDefault="003F5D39" w:rsidP="003F5D39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3F5D39" w:rsidRPr="003F5D39" w:rsidRDefault="003F5D39" w:rsidP="003F5D39">
      <w:pPr>
        <w:jc w:val="both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F5D3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br w:type="page"/>
      </w:r>
    </w:p>
    <w:p w:rsidR="00E83FC8" w:rsidRPr="003F5D39" w:rsidRDefault="00E83FC8" w:rsidP="003F5D39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F5D3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lastRenderedPageBreak/>
        <w:t>Общие положения.</w:t>
      </w:r>
    </w:p>
    <w:p w:rsidR="00E83FC8" w:rsidRPr="003F5D39" w:rsidRDefault="00E83FC8" w:rsidP="003F5D39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D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 формах, периодичности, порядке текущего контроля успеваемости и промежуточной аттестации воспитанников Муниципального </w:t>
      </w:r>
      <w:r w:rsidR="00BE5CC1" w:rsidRPr="003F5D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казенного</w:t>
      </w:r>
      <w:r w:rsidRPr="003F5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 </w:t>
      </w:r>
      <w:r w:rsidR="00BE5CC1" w:rsidRPr="003F5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учреждения "</w:t>
      </w:r>
      <w:proofErr w:type="spellStart"/>
      <w:r w:rsidR="00BE5CC1" w:rsidRPr="003F5D3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Тидибский</w:t>
      </w:r>
      <w:proofErr w:type="spellEnd"/>
      <w:r w:rsidR="00BE5CC1" w:rsidRPr="003F5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" села </w:t>
      </w:r>
      <w:proofErr w:type="spellStart"/>
      <w:r w:rsidR="00BE5CC1" w:rsidRPr="003F5D3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Тидиб</w:t>
      </w:r>
      <w:proofErr w:type="spellEnd"/>
      <w:r w:rsidR="00BE5CC1" w:rsidRPr="003F5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E5CC1" w:rsidRPr="003F5D39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Шамиль</w:t>
      </w:r>
      <w:r w:rsidRPr="003F5D3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3F5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района"(далее – Положение ) разработано в соответствии с Федеральным законом Российской Федерации от 29 декабря 2013г. N 273-ФЗ "Об образовании в Российской Федерации"</w:t>
      </w:r>
    </w:p>
    <w:p w:rsidR="00E83FC8" w:rsidRPr="003F5D39" w:rsidRDefault="00E83FC8" w:rsidP="003F5D39">
      <w:pPr>
        <w:shd w:val="clear" w:color="auto" w:fill="FFFFFF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D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Министерства образования и науки Российской Федерации от 17 октября 2013 г. № 1155  </w:t>
      </w:r>
    </w:p>
    <w:p w:rsidR="00E83FC8" w:rsidRPr="003F5D39" w:rsidRDefault="00E83FC8" w:rsidP="003F5D39">
      <w:pPr>
        <w:shd w:val="clear" w:color="auto" w:fill="FFFFFF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D3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Настоящее Положение принимается на Педагогическом совете с учетом мнения Совета родителей.</w:t>
      </w:r>
    </w:p>
    <w:p w:rsidR="00E83FC8" w:rsidRPr="003F5D39" w:rsidRDefault="00E83FC8" w:rsidP="003F5D39">
      <w:pPr>
        <w:shd w:val="clear" w:color="auto" w:fill="FFFFFF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D39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Настоящее Положение является локальным нормативным актом, регламентирующим деятельность ДОУ.</w:t>
      </w:r>
    </w:p>
    <w:p w:rsidR="005B3D2B" w:rsidRPr="003F5D39" w:rsidRDefault="005B3D2B" w:rsidP="003F5D39">
      <w:pPr>
        <w:shd w:val="clear" w:color="auto" w:fill="FFFFFF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FC8" w:rsidRPr="003F5D39" w:rsidRDefault="00E83FC8" w:rsidP="003F5D3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D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2.Формы получения образования и формы обучения</w:t>
      </w:r>
    </w:p>
    <w:p w:rsidR="00E83FC8" w:rsidRPr="003F5D39" w:rsidRDefault="00E83FC8" w:rsidP="003F5D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D39">
        <w:rPr>
          <w:rFonts w:ascii="Times New Roman" w:eastAsia="Times New Roman" w:hAnsi="Times New Roman" w:cs="Times New Roman"/>
          <w:sz w:val="28"/>
          <w:szCs w:val="28"/>
          <w:lang w:eastAsia="ru-RU"/>
        </w:rPr>
        <w:t>2.1В Российской Федерации образование может быть получено:</w:t>
      </w:r>
    </w:p>
    <w:p w:rsidR="00E83FC8" w:rsidRPr="003F5D39" w:rsidRDefault="00E83FC8" w:rsidP="003F5D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D39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организациях, осуществляющих образовательную деятельность;</w:t>
      </w:r>
    </w:p>
    <w:p w:rsidR="00E83FC8" w:rsidRPr="003F5D39" w:rsidRDefault="00E83FC8" w:rsidP="003F5D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D39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Обучение в ДОУ осуществляется в очной форме;</w:t>
      </w:r>
    </w:p>
    <w:p w:rsidR="00E83FC8" w:rsidRPr="003F5D39" w:rsidRDefault="00E83FC8" w:rsidP="003F5D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D39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3F5D39" w:rsidRPr="003F5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5D3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получения образования и формы обучения по основной образовательной программе дошкольного образования определяется федеральным</w:t>
      </w:r>
      <w:r w:rsidR="003F5D39" w:rsidRPr="003F5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5D3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 образовательным стандартом.</w:t>
      </w:r>
    </w:p>
    <w:p w:rsidR="003F5D39" w:rsidRPr="003F5D39" w:rsidRDefault="003F5D39" w:rsidP="003F5D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FC8" w:rsidRPr="003F5D39" w:rsidRDefault="00E83FC8" w:rsidP="003F5D3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D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3.Компетенция, права, обязанности и ответственность образовательной организации</w:t>
      </w:r>
    </w:p>
    <w:p w:rsidR="00E83FC8" w:rsidRPr="003F5D39" w:rsidRDefault="00E83FC8" w:rsidP="003F5D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D39">
        <w:rPr>
          <w:rFonts w:ascii="Times New Roman" w:eastAsia="Times New Roman" w:hAnsi="Times New Roman" w:cs="Times New Roman"/>
          <w:sz w:val="28"/>
          <w:szCs w:val="28"/>
          <w:lang w:eastAsia="ru-RU"/>
        </w:rPr>
        <w:t>3.1 К компетенции образовательной организации в установленной сфере деятельности относятся:</w:t>
      </w:r>
    </w:p>
    <w:p w:rsidR="00E83FC8" w:rsidRPr="003F5D39" w:rsidRDefault="00E83FC8" w:rsidP="003F5D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D39">
        <w:rPr>
          <w:rFonts w:ascii="Times New Roman" w:eastAsia="Times New Roman" w:hAnsi="Times New Roman" w:cs="Times New Roman"/>
          <w:sz w:val="28"/>
          <w:szCs w:val="28"/>
          <w:lang w:eastAsia="ru-RU"/>
        </w:rPr>
        <w:t>-осуществление текущего контроля успеваемости и промежуточной аттестации, установление их форм, периодичности и порядка проведения</w:t>
      </w:r>
    </w:p>
    <w:p w:rsidR="00E83FC8" w:rsidRPr="003F5D39" w:rsidRDefault="00E83FC8" w:rsidP="003F5D39">
      <w:pPr>
        <w:shd w:val="clear" w:color="auto" w:fill="FFFFFF"/>
        <w:spacing w:after="0" w:line="360" w:lineRule="auto"/>
        <w:ind w:left="8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D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4.Промежуточная аттестация воспитанников</w:t>
      </w:r>
    </w:p>
    <w:p w:rsidR="00E83FC8" w:rsidRPr="003F5D39" w:rsidRDefault="00E83FC8" w:rsidP="003F5D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D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</w:t>
      </w:r>
      <w:proofErr w:type="gramStart"/>
      <w:r w:rsidRPr="003F5D39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1.Промежуточная</w:t>
      </w:r>
      <w:proofErr w:type="gramEnd"/>
      <w:r w:rsidRPr="003F5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аттестация образовательной программы дошкольного образования не проводится.</w:t>
      </w:r>
    </w:p>
    <w:p w:rsidR="00E83FC8" w:rsidRPr="003F5D39" w:rsidRDefault="00E83FC8" w:rsidP="003F5D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D39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При реализации программы может проводится оценка индивидуального развития детей. Такая оценка проводится  педагогическим работником в рамках педагогической диагностики (оценка индивидуального развития детей дошкольного возраста, связанной с оценкой развития детей дошкольного возраста, связанной с оценкой эффективности педагогических действий и лежащей в основе их дальнейшего планирования)</w:t>
      </w:r>
    </w:p>
    <w:p w:rsidR="00E83FC8" w:rsidRPr="003F5D39" w:rsidRDefault="00E83FC8" w:rsidP="003F5D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D39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E83FC8" w:rsidRPr="003F5D39" w:rsidRDefault="00E83FC8" w:rsidP="003F5D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D39">
        <w:rPr>
          <w:rFonts w:ascii="Times New Roman" w:eastAsia="Times New Roman" w:hAnsi="Times New Roman" w:cs="Times New Roman"/>
          <w:sz w:val="28"/>
          <w:szCs w:val="28"/>
          <w:lang w:eastAsia="ru-RU"/>
        </w:rPr>
        <w:t>-индивидуализации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E83FC8" w:rsidRPr="003F5D39" w:rsidRDefault="00E83FC8" w:rsidP="003F5D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D3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оптимизации работы с группой детей.</w:t>
      </w:r>
    </w:p>
    <w:p w:rsidR="00E83FC8" w:rsidRPr="003F5D39" w:rsidRDefault="00E83FC8" w:rsidP="003F5D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D39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которую проводят квалифицированные специалисты (педагоги – психологи, психологи)</w:t>
      </w:r>
    </w:p>
    <w:p w:rsidR="00E83FC8" w:rsidRPr="003F5D39" w:rsidRDefault="00E83FC8" w:rsidP="003F5D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Участие ребенка </w:t>
      </w:r>
      <w:proofErr w:type="gramStart"/>
      <w:r w:rsidRPr="003F5D3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психологической диагностики</w:t>
      </w:r>
      <w:proofErr w:type="gramEnd"/>
      <w:r w:rsidRPr="003F5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допускается только с согласия его родителей (законных представителей).</w:t>
      </w:r>
    </w:p>
    <w:p w:rsidR="00E83FC8" w:rsidRPr="003F5D39" w:rsidRDefault="00E83FC8" w:rsidP="003F5D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D39">
        <w:rPr>
          <w:rFonts w:ascii="Times New Roman" w:eastAsia="Times New Roman" w:hAnsi="Times New Roman" w:cs="Times New Roman"/>
          <w:sz w:val="28"/>
          <w:szCs w:val="28"/>
          <w:lang w:eastAsia="ru-RU"/>
        </w:rPr>
        <w:t>4.6.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E83FC8" w:rsidRPr="003F5D39" w:rsidRDefault="00E83FC8" w:rsidP="003F5D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D39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в группе Организации, или проводить ее самостоятельно;</w:t>
      </w:r>
    </w:p>
    <w:p w:rsidR="00E83FC8" w:rsidRPr="003F5D39" w:rsidRDefault="00E83FC8" w:rsidP="003F5D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D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4.8. Данные, </w:t>
      </w:r>
      <w:proofErr w:type="gramStart"/>
      <w:r w:rsidRPr="003F5D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полученные  в</w:t>
      </w:r>
      <w:proofErr w:type="gramEnd"/>
      <w:r w:rsidRPr="003F5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результате оценки являются профессиональными материалами самого педагога и не подлежат проверке в процесса контроля и надзора.</w:t>
      </w:r>
    </w:p>
    <w:p w:rsidR="00E80F1D" w:rsidRPr="003F5D39" w:rsidRDefault="00BE5CC1" w:rsidP="003F5D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D39">
        <w:rPr>
          <w:rFonts w:ascii="Times New Roman" w:eastAsia="Times New Roman" w:hAnsi="Times New Roman" w:cs="Times New Roman"/>
          <w:sz w:val="28"/>
          <w:szCs w:val="28"/>
          <w:lang w:eastAsia="ru-RU"/>
        </w:rPr>
        <w:t>25.02.2019</w:t>
      </w:r>
      <w:r w:rsidR="00E83FC8" w:rsidRPr="003F5D3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sectPr w:rsidR="00E80F1D" w:rsidRPr="003F5D39" w:rsidSect="005B3D2B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F509D"/>
    <w:multiLevelType w:val="multilevel"/>
    <w:tmpl w:val="881AF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FC8"/>
    <w:rsid w:val="000B3413"/>
    <w:rsid w:val="003F5D39"/>
    <w:rsid w:val="004863DA"/>
    <w:rsid w:val="005B3D2B"/>
    <w:rsid w:val="005D6E6F"/>
    <w:rsid w:val="00BE5CC1"/>
    <w:rsid w:val="00E80F1D"/>
    <w:rsid w:val="00E83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E33DB"/>
  <w15:docId w15:val="{B298FD1E-1A5B-49FD-9713-36597E90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0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3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3F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5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502</Words>
  <Characters>2862</Characters>
  <Application>Microsoft Office Word</Application>
  <DocSecurity>0</DocSecurity>
  <Lines>23</Lines>
  <Paragraphs>6</Paragraphs>
  <ScaleCrop>false</ScaleCrop>
  <Company>Microsoft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RAMAZAN GASANOV</cp:lastModifiedBy>
  <cp:revision>7</cp:revision>
  <dcterms:created xsi:type="dcterms:W3CDTF">2019-02-05T16:42:00Z</dcterms:created>
  <dcterms:modified xsi:type="dcterms:W3CDTF">2019-03-14T17:44:00Z</dcterms:modified>
</cp:coreProperties>
</file>